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420F4507" w:rsidR="00A12C08" w:rsidRPr="00A12C08" w:rsidRDefault="000D6D9D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April </w:t>
      </w:r>
      <w:r w:rsidR="001571A8">
        <w:rPr>
          <w:rFonts w:ascii="Times New Roman" w:hAnsi="Times New Roman" w:cs="Times New Roman"/>
          <w:b/>
          <w:bCs/>
          <w:sz w:val="40"/>
          <w:szCs w:val="40"/>
        </w:rPr>
        <w:t>28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281594D0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 xml:space="preserve">Approve </w:t>
      </w:r>
      <w:r w:rsidR="001571A8">
        <w:rPr>
          <w:rFonts w:ascii="Times New Roman" w:hAnsi="Times New Roman" w:cs="Times New Roman"/>
          <w:sz w:val="28"/>
          <w:szCs w:val="28"/>
        </w:rPr>
        <w:t>Consent Order in Bowman Tax Assessment Appeal RE: Tax Parcel 0723 230</w:t>
      </w:r>
      <w:r w:rsidR="00AD3419">
        <w:rPr>
          <w:rFonts w:ascii="Times New Roman" w:hAnsi="Times New Roman" w:cs="Times New Roman"/>
          <w:sz w:val="28"/>
          <w:szCs w:val="28"/>
        </w:rPr>
        <w:t>, Trailer address 107 Luxury Street,</w:t>
      </w:r>
      <w:r w:rsidR="001571A8">
        <w:rPr>
          <w:rFonts w:ascii="Times New Roman" w:hAnsi="Times New Roman" w:cs="Times New Roman"/>
          <w:sz w:val="28"/>
          <w:szCs w:val="28"/>
        </w:rPr>
        <w:t xml:space="preserve"> to an assessed value of $17,227 for 2025 and thereafter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2CF88BD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</w:t>
      </w:r>
      <w:r w:rsidR="00157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1571A8">
        <w:rPr>
          <w:rFonts w:ascii="Times New Roman" w:hAnsi="Times New Roman" w:cs="Times New Roman"/>
          <w:sz w:val="28"/>
          <w:szCs w:val="28"/>
        </w:rPr>
        <w:t xml:space="preserve"> Accept Franklin Township Planning Commission’s letter of recommendation to review and approve the final draft of the solar energy amendments to the zoning</w:t>
      </w:r>
    </w:p>
    <w:p w14:paraId="1A8ED6E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BA3B6C" w14:textId="50E0074B" w:rsidR="00BC234D" w:rsidRPr="001571A8" w:rsidRDefault="00750832" w:rsidP="001571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</w:t>
      </w:r>
      <w:r w:rsidR="00D763AA">
        <w:rPr>
          <w:rFonts w:ascii="Times New Roman" w:hAnsi="Times New Roman" w:cs="Times New Roman"/>
          <w:sz w:val="28"/>
          <w:szCs w:val="28"/>
        </w:rPr>
        <w:t xml:space="preserve"> A</w:t>
      </w:r>
      <w:r w:rsidR="001571A8">
        <w:rPr>
          <w:rFonts w:ascii="Times New Roman" w:hAnsi="Times New Roman" w:cs="Times New Roman"/>
          <w:sz w:val="28"/>
          <w:szCs w:val="28"/>
        </w:rPr>
        <w:t>dvertise the proposed Solar Energy amendment to the Zoning Ordinance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D6D9D"/>
    <w:rsid w:val="000F1387"/>
    <w:rsid w:val="001220AF"/>
    <w:rsid w:val="001571A8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3F07C9"/>
    <w:rsid w:val="0043448C"/>
    <w:rsid w:val="004568EE"/>
    <w:rsid w:val="00474483"/>
    <w:rsid w:val="00484885"/>
    <w:rsid w:val="004A0C02"/>
    <w:rsid w:val="004C0698"/>
    <w:rsid w:val="004C28B2"/>
    <w:rsid w:val="004E05F2"/>
    <w:rsid w:val="004F15FD"/>
    <w:rsid w:val="00523D5F"/>
    <w:rsid w:val="005476E1"/>
    <w:rsid w:val="005E6703"/>
    <w:rsid w:val="006176C0"/>
    <w:rsid w:val="0062243F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7E4AE7"/>
    <w:rsid w:val="00805CB7"/>
    <w:rsid w:val="00807EDA"/>
    <w:rsid w:val="008D0154"/>
    <w:rsid w:val="008F6A92"/>
    <w:rsid w:val="009306F6"/>
    <w:rsid w:val="00933CA2"/>
    <w:rsid w:val="009644D1"/>
    <w:rsid w:val="009665C4"/>
    <w:rsid w:val="00987B35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AD3419"/>
    <w:rsid w:val="00B00C57"/>
    <w:rsid w:val="00B33374"/>
    <w:rsid w:val="00B465F9"/>
    <w:rsid w:val="00BC234D"/>
    <w:rsid w:val="00BC2AF7"/>
    <w:rsid w:val="00BF19B4"/>
    <w:rsid w:val="00C077D7"/>
    <w:rsid w:val="00C46528"/>
    <w:rsid w:val="00CA6C53"/>
    <w:rsid w:val="00CE5609"/>
    <w:rsid w:val="00D763AA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2025-04-10T12:57:00Z</cp:lastPrinted>
  <dcterms:created xsi:type="dcterms:W3CDTF">2025-04-24T16:06:00Z</dcterms:created>
  <dcterms:modified xsi:type="dcterms:W3CDTF">2025-04-24T16:13:00Z</dcterms:modified>
</cp:coreProperties>
</file>